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BE06B1">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方正小标宋_GBK" w:hAnsi="方正小标宋_GBK" w:eastAsia="方正小标宋_GBK" w:cs="方正小标宋_GBK"/>
          <w:sz w:val="44"/>
          <w:szCs w:val="44"/>
          <w:lang w:val="en-US" w:eastAsia="zh-CN"/>
        </w:rPr>
      </w:pPr>
      <w:r>
        <w:rPr>
          <w:rFonts w:hint="eastAsia" w:ascii="方正小标宋_GBK" w:hAnsi="方正小标宋_GBK" w:eastAsia="方正小标宋_GBK" w:cs="方正小标宋_GBK"/>
          <w:sz w:val="44"/>
          <w:szCs w:val="44"/>
          <w:lang w:val="en-US" w:eastAsia="zh-CN"/>
        </w:rPr>
        <w:t>博士后研究人员进站所需材料</w:t>
      </w:r>
    </w:p>
    <w:p w14:paraId="1113E2C1">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方正仿宋_GBK" w:hAnsi="方正仿宋_GBK" w:eastAsia="方正仿宋_GBK" w:cs="方正仿宋_GBK"/>
          <w:sz w:val="30"/>
          <w:szCs w:val="30"/>
        </w:rPr>
      </w:pPr>
    </w:p>
    <w:p w14:paraId="1050E4F8">
      <w:pPr>
        <w:keepNext w:val="0"/>
        <w:keepLines w:val="0"/>
        <w:pageBreakBefore w:val="0"/>
        <w:widowControl w:val="0"/>
        <w:numPr>
          <w:ilvl w:val="0"/>
          <w:numId w:val="0"/>
        </w:numPr>
        <w:kinsoku/>
        <w:wordWrap/>
        <w:overflowPunct/>
        <w:topLinePunct w:val="0"/>
        <w:autoSpaceDE/>
        <w:autoSpaceDN/>
        <w:bidi w:val="0"/>
        <w:adjustRightInd/>
        <w:snapToGrid/>
        <w:spacing w:line="600" w:lineRule="exact"/>
        <w:jc w:val="both"/>
        <w:textAlignment w:val="auto"/>
        <w:rPr>
          <w:rFonts w:hint="eastAsia" w:ascii="方正黑体_GBK" w:hAnsi="方正黑体_GBK" w:eastAsia="方正黑体_GBK" w:cs="方正黑体_GBK"/>
          <w:sz w:val="32"/>
          <w:szCs w:val="32"/>
          <w:lang w:val="en-US" w:eastAsia="zh-CN"/>
        </w:rPr>
      </w:pPr>
      <w:r>
        <w:rPr>
          <w:rFonts w:hint="eastAsia" w:ascii="方正黑体_GBK" w:hAnsi="方正黑体_GBK" w:eastAsia="方正黑体_GBK" w:cs="方正黑体_GBK"/>
          <w:sz w:val="32"/>
          <w:szCs w:val="32"/>
          <w:lang w:val="en-US" w:eastAsia="zh-CN"/>
        </w:rPr>
        <w:t>进国家站：</w:t>
      </w:r>
    </w:p>
    <w:p w14:paraId="3658B50F">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（一）登录https://www.chinapostdoctor.org.cn/auth/login.html中国博士后网上办公系统，注册并填写相关信息；</w:t>
      </w:r>
    </w:p>
    <w:p w14:paraId="6EAB3EF9">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eastAsia="zh-CN"/>
        </w:rPr>
        <w:t>（</w:t>
      </w:r>
      <w:r>
        <w:rPr>
          <w:rFonts w:hint="eastAsia" w:ascii="方正仿宋_GBK" w:hAnsi="方正仿宋_GBK" w:eastAsia="方正仿宋_GBK" w:cs="方正仿宋_GBK"/>
          <w:sz w:val="32"/>
          <w:szCs w:val="32"/>
          <w:lang w:val="en-US" w:eastAsia="zh-CN"/>
        </w:rPr>
        <w:t>二</w:t>
      </w:r>
      <w:r>
        <w:rPr>
          <w:rFonts w:hint="eastAsia" w:ascii="方正仿宋_GBK" w:hAnsi="方正仿宋_GBK" w:eastAsia="方正仿宋_GBK" w:cs="方正仿宋_GBK"/>
          <w:sz w:val="32"/>
          <w:szCs w:val="32"/>
          <w:lang w:eastAsia="zh-CN"/>
        </w:rPr>
        <w:t>）</w:t>
      </w:r>
      <w:r>
        <w:rPr>
          <w:rFonts w:hint="eastAsia" w:ascii="方正仿宋_GBK" w:hAnsi="方正仿宋_GBK" w:eastAsia="方正仿宋_GBK" w:cs="方正仿宋_GBK"/>
          <w:sz w:val="32"/>
          <w:szCs w:val="32"/>
          <w:lang w:val="en-US" w:eastAsia="zh-CN"/>
        </w:rPr>
        <w:t>以下材料经流动站所在学院审核、签字盖章后报送至博士后科研流动站管理办公室（耕读楼210师资科）：</w:t>
      </w:r>
    </w:p>
    <w:p w14:paraId="51B4F854">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方正仿宋_GBK" w:hAnsi="方正仿宋_GBK" w:eastAsia="方正仿宋_GBK" w:cs="方正仿宋_GBK"/>
          <w:sz w:val="32"/>
          <w:szCs w:val="32"/>
          <w:lang w:eastAsia="zh-CN"/>
        </w:rPr>
      </w:pPr>
      <w:r>
        <w:rPr>
          <w:rFonts w:hint="eastAsia" w:ascii="方正仿宋_GBK" w:hAnsi="方正仿宋_GBK" w:eastAsia="方正仿宋_GBK" w:cs="方正仿宋_GBK"/>
          <w:sz w:val="32"/>
          <w:szCs w:val="32"/>
          <w:lang w:val="en-US" w:eastAsia="zh-CN"/>
        </w:rPr>
        <w:t>1.</w:t>
      </w:r>
      <w:r>
        <w:rPr>
          <w:rFonts w:hint="eastAsia" w:ascii="方正仿宋_GBK" w:hAnsi="方正仿宋_GBK" w:eastAsia="方正仿宋_GBK" w:cs="方正仿宋_GBK"/>
          <w:sz w:val="32"/>
          <w:szCs w:val="32"/>
        </w:rPr>
        <w:t>《云南农业大学博士后研究人员进站</w:t>
      </w:r>
      <w:r>
        <w:rPr>
          <w:rFonts w:hint="eastAsia" w:ascii="方正仿宋_GBK" w:hAnsi="方正仿宋_GBK" w:eastAsia="方正仿宋_GBK" w:cs="方正仿宋_GBK"/>
          <w:sz w:val="32"/>
          <w:szCs w:val="32"/>
          <w:lang w:val="en-US" w:eastAsia="zh-CN"/>
        </w:rPr>
        <w:t>资格</w:t>
      </w:r>
      <w:r>
        <w:rPr>
          <w:rFonts w:hint="eastAsia" w:ascii="方正仿宋_GBK" w:hAnsi="方正仿宋_GBK" w:eastAsia="方正仿宋_GBK" w:cs="方正仿宋_GBK"/>
          <w:sz w:val="32"/>
          <w:szCs w:val="32"/>
        </w:rPr>
        <w:t>审查表》</w:t>
      </w:r>
      <w:r>
        <w:rPr>
          <w:rFonts w:hint="eastAsia" w:ascii="方正仿宋_GBK" w:hAnsi="方正仿宋_GBK" w:eastAsia="方正仿宋_GBK" w:cs="方正仿宋_GBK"/>
          <w:sz w:val="32"/>
          <w:szCs w:val="32"/>
          <w:lang w:eastAsia="zh-CN"/>
        </w:rPr>
        <w:t>。</w:t>
      </w:r>
    </w:p>
    <w:p w14:paraId="07D40D06">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2.《博士后研究人员进站审核表》。</w:t>
      </w:r>
    </w:p>
    <w:p w14:paraId="3F98F712">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3.</w:t>
      </w:r>
      <w:r>
        <w:rPr>
          <w:rFonts w:hint="eastAsia" w:ascii="方正仿宋_GBK" w:hAnsi="方正仿宋_GBK" w:eastAsia="方正仿宋_GBK" w:cs="方正仿宋_GBK"/>
          <w:sz w:val="32"/>
          <w:szCs w:val="32"/>
        </w:rPr>
        <w:t>《博士后科研流动站设站单位学术部门考核意见表》</w:t>
      </w:r>
      <w:r>
        <w:rPr>
          <w:rFonts w:hint="eastAsia" w:ascii="方正仿宋_GBK" w:hAnsi="方正仿宋_GBK" w:eastAsia="方正仿宋_GBK" w:cs="方正仿宋_GBK"/>
          <w:sz w:val="32"/>
          <w:szCs w:val="32"/>
          <w:lang w:eastAsia="zh-CN"/>
        </w:rPr>
        <w:t>。</w:t>
      </w:r>
    </w:p>
    <w:p w14:paraId="109261C2">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lang w:val="en-US" w:eastAsia="zh-CN"/>
        </w:rPr>
        <w:t>4.</w:t>
      </w:r>
      <w:r>
        <w:rPr>
          <w:rFonts w:hint="eastAsia" w:ascii="方正仿宋_GBK" w:hAnsi="方正仿宋_GBK" w:eastAsia="方正仿宋_GBK" w:cs="方正仿宋_GBK"/>
          <w:sz w:val="32"/>
          <w:szCs w:val="32"/>
        </w:rPr>
        <w:t>身份证、护照（外籍人员）港澳台人员身份证明材料原件及复印件。</w:t>
      </w:r>
    </w:p>
    <w:p w14:paraId="02E601E6">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default"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5.当月体检报告。申请人须到三甲及以上医院进行体检，体检按照入职体检的要求执行，体检合格才能办理报到。外籍人员也可以用体检合格的“境外人员体格检查记录检验证明”。</w:t>
      </w:r>
    </w:p>
    <w:p w14:paraId="321664FB">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6.博士学位证书和毕业证书复印件。申请进站时，未能提交博士学位证书和毕业证书的，学位主管部门出具同意授予博士学位证明办理进站，进站后6个月内须将博士学位证、毕业证交设站单位核验，未按时提交的，应按退站处理；国（境）外获得博士学位的申请人须提供教育部留学服务中心出具的学位认证书（外籍人员可提供中国驻外使领馆出具的学位认证）。</w:t>
      </w:r>
    </w:p>
    <w:p w14:paraId="4027382A">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7.外籍人员需提交无犯罪记录证明。由申请人国家的公安部门出具并经我驻外使、领馆认证或外国驻华使、领馆认证；在港澳特别行政区和台湾地区出具的无犯罪记录证明，应经所在地公证机关公证；无犯罪记录签发时间应在6个月内。</w:t>
      </w:r>
    </w:p>
    <w:p w14:paraId="1A61C842">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8.定向、委培博士毕业生申请进站的，须提交原工作单位同意脱产从事博士后研究工作的证明。</w:t>
      </w:r>
    </w:p>
    <w:p w14:paraId="59B2F6B0">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9.无人事（劳动）关系人员（含辞职人员）需提供原单位人事部门解除人事（劳动）关系证明或《辞职证明》，国家公务员辞去公职须提供《公务员辞去公职批准通知书》，上述材料需按照干部管理权限原则出具。</w:t>
      </w:r>
      <w:bookmarkStart w:id="0" w:name="_GoBack"/>
      <w:bookmarkEnd w:id="0"/>
    </w:p>
    <w:p w14:paraId="34F93F5E">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宋体" w:hAnsi="宋体" w:eastAsia="宋体" w:cs="宋体"/>
          <w:sz w:val="28"/>
          <w:szCs w:val="36"/>
        </w:rPr>
      </w:pPr>
      <w:r>
        <w:rPr>
          <w:rFonts w:hint="eastAsia" w:ascii="方正仿宋_GBK" w:hAnsi="方正仿宋_GBK" w:eastAsia="方正仿宋_GBK" w:cs="方正仿宋_GBK"/>
          <w:sz w:val="32"/>
          <w:szCs w:val="32"/>
          <w:lang w:val="en-US" w:eastAsia="zh-CN"/>
        </w:rPr>
        <w:t>10.博士期间成果业绩复印件或设站单位需要的其他材料。</w:t>
      </w:r>
    </w:p>
    <w:p w14:paraId="6C98CBE7">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方正仿宋_GBK" w:hAnsi="方正仿宋_GBK" w:eastAsia="方正仿宋_GBK" w:cs="方正仿宋_GBK"/>
          <w:sz w:val="32"/>
          <w:szCs w:val="32"/>
          <w:lang w:val="en-US" w:eastAsia="zh-CN"/>
        </w:rPr>
      </w:pPr>
    </w:p>
    <w:p w14:paraId="7596F217">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方正黑体_GBK" w:hAnsi="方正黑体_GBK" w:eastAsia="方正黑体_GBK" w:cs="方正黑体_GBK"/>
          <w:sz w:val="32"/>
          <w:szCs w:val="32"/>
          <w:lang w:val="en-US" w:eastAsia="zh-CN"/>
        </w:rPr>
      </w:pPr>
      <w:r>
        <w:rPr>
          <w:rFonts w:hint="eastAsia" w:ascii="方正黑体_GBK" w:hAnsi="方正黑体_GBK" w:eastAsia="方正黑体_GBK" w:cs="方正黑体_GBK"/>
          <w:sz w:val="32"/>
          <w:szCs w:val="32"/>
          <w:lang w:val="en-US" w:eastAsia="zh-CN"/>
        </w:rPr>
        <w:t>进省站：</w:t>
      </w:r>
    </w:p>
    <w:p w14:paraId="0BC1E72A">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（一）登录https://hrss.yn.gov.cn/zjgl/qt/index/zlsy云南省专业技术人才管理服务信息平台，注册并填写相关信息；</w:t>
      </w:r>
    </w:p>
    <w:p w14:paraId="1A4D185B">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eastAsia="zh-CN"/>
        </w:rPr>
        <w:t>（</w:t>
      </w:r>
      <w:r>
        <w:rPr>
          <w:rFonts w:hint="eastAsia" w:ascii="方正仿宋_GBK" w:hAnsi="方正仿宋_GBK" w:eastAsia="方正仿宋_GBK" w:cs="方正仿宋_GBK"/>
          <w:sz w:val="32"/>
          <w:szCs w:val="32"/>
          <w:lang w:val="en-US" w:eastAsia="zh-CN"/>
        </w:rPr>
        <w:t>二</w:t>
      </w:r>
      <w:r>
        <w:rPr>
          <w:rFonts w:hint="eastAsia" w:ascii="方正仿宋_GBK" w:hAnsi="方正仿宋_GBK" w:eastAsia="方正仿宋_GBK" w:cs="方正仿宋_GBK"/>
          <w:sz w:val="32"/>
          <w:szCs w:val="32"/>
          <w:lang w:eastAsia="zh-CN"/>
        </w:rPr>
        <w:t>）</w:t>
      </w:r>
      <w:r>
        <w:rPr>
          <w:rFonts w:hint="eastAsia" w:ascii="方正仿宋_GBK" w:hAnsi="方正仿宋_GBK" w:eastAsia="方正仿宋_GBK" w:cs="方正仿宋_GBK"/>
          <w:sz w:val="32"/>
          <w:szCs w:val="32"/>
          <w:lang w:val="en-US" w:eastAsia="zh-CN"/>
        </w:rPr>
        <w:t>以下材料送经流动站所在学院审核、签字盖章后报送至博士后科研流动站管理办公室（耕读楼210师资科）：</w:t>
      </w:r>
    </w:p>
    <w:p w14:paraId="7B8DD35A">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方正仿宋_GBK" w:hAnsi="方正仿宋_GBK" w:eastAsia="方正仿宋_GBK" w:cs="方正仿宋_GBK"/>
          <w:sz w:val="32"/>
          <w:szCs w:val="32"/>
          <w:lang w:eastAsia="zh-CN"/>
        </w:rPr>
      </w:pPr>
      <w:r>
        <w:rPr>
          <w:rFonts w:hint="eastAsia" w:ascii="方正仿宋_GBK" w:hAnsi="方正仿宋_GBK" w:eastAsia="方正仿宋_GBK" w:cs="方正仿宋_GBK"/>
          <w:sz w:val="32"/>
          <w:szCs w:val="32"/>
          <w:lang w:val="en-US" w:eastAsia="zh-CN"/>
        </w:rPr>
        <w:t>1.</w:t>
      </w:r>
      <w:r>
        <w:rPr>
          <w:rFonts w:hint="eastAsia" w:ascii="方正仿宋_GBK" w:hAnsi="方正仿宋_GBK" w:eastAsia="方正仿宋_GBK" w:cs="方正仿宋_GBK"/>
          <w:sz w:val="32"/>
          <w:szCs w:val="32"/>
        </w:rPr>
        <w:t>《云南农业大学博士后研究人员进站</w:t>
      </w:r>
      <w:r>
        <w:rPr>
          <w:rFonts w:hint="eastAsia" w:ascii="方正仿宋_GBK" w:hAnsi="方正仿宋_GBK" w:eastAsia="方正仿宋_GBK" w:cs="方正仿宋_GBK"/>
          <w:sz w:val="32"/>
          <w:szCs w:val="32"/>
          <w:lang w:val="en-US" w:eastAsia="zh-CN"/>
        </w:rPr>
        <w:t>资格</w:t>
      </w:r>
      <w:r>
        <w:rPr>
          <w:rFonts w:hint="eastAsia" w:ascii="方正仿宋_GBK" w:hAnsi="方正仿宋_GBK" w:eastAsia="方正仿宋_GBK" w:cs="方正仿宋_GBK"/>
          <w:sz w:val="32"/>
          <w:szCs w:val="32"/>
        </w:rPr>
        <w:t>审查表》</w:t>
      </w:r>
      <w:r>
        <w:rPr>
          <w:rFonts w:hint="eastAsia" w:ascii="方正仿宋_GBK" w:hAnsi="方正仿宋_GBK" w:eastAsia="方正仿宋_GBK" w:cs="方正仿宋_GBK"/>
          <w:sz w:val="32"/>
          <w:szCs w:val="32"/>
          <w:lang w:eastAsia="zh-CN"/>
        </w:rPr>
        <w:t>。</w:t>
      </w:r>
    </w:p>
    <w:p w14:paraId="3E49829A">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lang w:val="en-US" w:eastAsia="zh-CN"/>
        </w:rPr>
        <w:t>2.</w:t>
      </w:r>
      <w:r>
        <w:rPr>
          <w:rFonts w:hint="eastAsia" w:ascii="方正仿宋_GBK" w:hAnsi="方正仿宋_GBK" w:eastAsia="方正仿宋_GBK" w:cs="方正仿宋_GBK"/>
          <w:sz w:val="32"/>
          <w:szCs w:val="32"/>
        </w:rPr>
        <w:t>《云南省博士后站（省级）进站申请审批表》。</w:t>
      </w:r>
    </w:p>
    <w:p w14:paraId="06212276">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3.《云南省博士后科研流动站设站单位学术部门考核意见表》。</w:t>
      </w:r>
    </w:p>
    <w:p w14:paraId="5D600B25">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4.身份证、护照（外籍人员）港澳台人员身份证明材料原件及复印件。</w:t>
      </w:r>
    </w:p>
    <w:p w14:paraId="482C1CED">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default"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5.当月体检报告。申请人须到三甲及以上医院进行体检，体检按照入职体检的要求执行，体检合格才能办理报到。外籍人员也可以用体检合格的“境外人员体格检查记录检验证明”。</w:t>
      </w:r>
    </w:p>
    <w:p w14:paraId="6825ADD5">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6.博士学位证书和毕业证书复印件。申请进站时，未能提交博士学位证书和毕业证书的，学位主管部门出具同意授予博士学位证明办理进站，进站后6个月内须将博士学位证、毕业证交设站单位核验，未按时提交的，应按退站处理；国（境）外获得博士学位的申请人须提供教育部留学服务中心出具的学位认证书（外籍人员可提供中国驻外使领馆出具的学位认证）。</w:t>
      </w:r>
    </w:p>
    <w:p w14:paraId="0ACAC8B7">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7.外籍人员需提交无犯罪记录证明。由申请人国家的公安部门出具并经我驻外使、领馆认证或外国驻华使、领馆认证；在港澳特别行政区和台湾地区出具的无犯罪记录证明，应经所在地公证机关公证；无犯罪记录签发时间应在6个月内。</w:t>
      </w:r>
    </w:p>
    <w:p w14:paraId="1AE4EB31">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8.定向、委培博士毕业生申请进站的，须提交原工作单位同意脱产从事博士后研究工作的证明。</w:t>
      </w:r>
    </w:p>
    <w:p w14:paraId="1790B948">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9.无人事（劳动）关系人员（含辞职人员）需提供原单位人事部门解除人事（劳动）关系证明或《辞职证明》，国家公务员辞去公职须提供《公务员辞去公职批准通知书》，上述材料需按照干部管理权限原则出具。</w:t>
      </w:r>
    </w:p>
    <w:p w14:paraId="3CF6D4DA">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宋体" w:hAnsi="宋体" w:eastAsia="宋体" w:cs="宋体"/>
          <w:sz w:val="28"/>
          <w:szCs w:val="36"/>
        </w:rPr>
      </w:pPr>
      <w:r>
        <w:rPr>
          <w:rFonts w:hint="eastAsia" w:ascii="方正仿宋_GBK" w:hAnsi="方正仿宋_GBK" w:eastAsia="方正仿宋_GBK" w:cs="方正仿宋_GBK"/>
          <w:sz w:val="32"/>
          <w:szCs w:val="32"/>
          <w:lang w:val="en-US" w:eastAsia="zh-CN"/>
        </w:rPr>
        <w:t>10.博士期间成果业绩复印件或设站单位需要的其他材料。</w:t>
      </w:r>
    </w:p>
    <w:sectPr>
      <w:pgSz w:w="11906" w:h="16838"/>
      <w:pgMar w:top="1723" w:right="1519" w:bottom="1667" w:left="1633"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auto"/>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0D37CE3"/>
    <w:rsid w:val="30D37CE3"/>
    <w:rsid w:val="36D36DF1"/>
    <w:rsid w:val="38883A91"/>
    <w:rsid w:val="4A3B76B9"/>
    <w:rsid w:val="589F2876"/>
    <w:rsid w:val="64114DEB"/>
    <w:rsid w:val="6F1C37A8"/>
    <w:rsid w:val="7F4E13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1405</Words>
  <Characters>1520</Characters>
  <Lines>0</Lines>
  <Paragraphs>0</Paragraphs>
  <TotalTime>37</TotalTime>
  <ScaleCrop>false</ScaleCrop>
  <LinksUpToDate>false</LinksUpToDate>
  <CharactersWithSpaces>1520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2026-02-25T07:57:00Z</dcterms:created>
  <dc:creator>kay</dc:creator>
  <cp:lastModifiedBy>kay</cp:lastModifiedBy>
  <dcterms:modified xsi:type="dcterms:W3CDTF">2026-05-11T02:32:20Z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7F67C7F5AC5E403388A5531D0A9B6D28_13</vt:lpwstr>
  </property>
  <property fmtid="{D5CDD505-2E9C-101B-9397-08002B2CF9AE}" pid="4" name="KSOTemplateDocerSaveRecord">
    <vt:lpwstr>eyJoZGlkIjoiNjM1YWI1OWE1ZWNhMTJlYTYzZmI2OTNjMjk2NDUyNDUiLCJ1c2VySWQiOiIzMjk5NjYwMDEifQ==</vt:lpwstr>
  </property>
</Properties>
</file>